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DD8" w14:textId="2673A345" w:rsidR="00AE744B" w:rsidRDefault="00AE744B">
      <w:pPr>
        <w:spacing w:before="72"/>
        <w:ind w:left="1104" w:right="1218"/>
        <w:jc w:val="center"/>
        <w:rPr>
          <w:i/>
        </w:rPr>
      </w:pPr>
    </w:p>
    <w:p w14:paraId="56A9B61A" w14:textId="77777777" w:rsidR="00AE744B" w:rsidRDefault="00AE744B">
      <w:pPr>
        <w:pStyle w:val="Corpodetexto"/>
        <w:spacing w:before="13"/>
        <w:rPr>
          <w:i/>
          <w:sz w:val="22"/>
        </w:rPr>
      </w:pPr>
    </w:p>
    <w:p w14:paraId="1F64B1CC" w14:textId="77777777" w:rsidR="00156D0A" w:rsidRDefault="00156D0A" w:rsidP="00156D0A">
      <w:pPr>
        <w:pStyle w:val="Ttulo1"/>
        <w:spacing w:line="297" w:lineRule="auto"/>
        <w:ind w:left="701" w:right="618"/>
      </w:pPr>
    </w:p>
    <w:p w14:paraId="7547CE75" w14:textId="77777777" w:rsidR="00156D0A" w:rsidRDefault="00156D0A" w:rsidP="00156D0A">
      <w:pPr>
        <w:pStyle w:val="Ttulo1"/>
        <w:spacing w:line="297" w:lineRule="auto"/>
        <w:ind w:left="701" w:right="618"/>
      </w:pPr>
    </w:p>
    <w:p w14:paraId="0DDEAAE5" w14:textId="77777777" w:rsidR="00156D0A" w:rsidRDefault="00156D0A" w:rsidP="00156D0A">
      <w:pPr>
        <w:pStyle w:val="Ttulo1"/>
        <w:spacing w:line="297" w:lineRule="auto"/>
        <w:ind w:left="701" w:right="618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Reconhecimento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Fluência</w:t>
      </w:r>
      <w:r>
        <w:rPr>
          <w:spacing w:val="-6"/>
        </w:rPr>
        <w:t xml:space="preserve"> </w:t>
      </w:r>
      <w:r>
        <w:t>Linguística</w:t>
      </w:r>
    </w:p>
    <w:p w14:paraId="75CD85FE" w14:textId="438985CC" w:rsidR="00156D0A" w:rsidRDefault="00156D0A" w:rsidP="00156D0A">
      <w:pPr>
        <w:pStyle w:val="Ttulo1"/>
        <w:spacing w:line="297" w:lineRule="auto"/>
        <w:ind w:left="701" w:right="618"/>
        <w:rPr>
          <w:u w:val="none"/>
        </w:rPr>
      </w:pPr>
      <w:r>
        <w:rPr>
          <w:u w:val="none"/>
        </w:rPr>
        <w:t xml:space="preserve"> </w:t>
      </w:r>
      <w:r>
        <w:t>Instituição Brasil</w:t>
      </w:r>
      <w:r>
        <w:t>eira</w:t>
      </w:r>
    </w:p>
    <w:p w14:paraId="689A5B8E" w14:textId="77777777" w:rsidR="00156D0A" w:rsidRDefault="00156D0A" w:rsidP="00156D0A">
      <w:pPr>
        <w:pStyle w:val="Corpodetexto"/>
        <w:rPr>
          <w:rFonts w:ascii="Calibri"/>
          <w:b/>
          <w:sz w:val="22"/>
        </w:rPr>
      </w:pPr>
    </w:p>
    <w:p w14:paraId="04B74136" w14:textId="77777777" w:rsidR="00156D0A" w:rsidRDefault="00156D0A" w:rsidP="00156D0A">
      <w:pPr>
        <w:pStyle w:val="Corpodetexto"/>
        <w:rPr>
          <w:rFonts w:ascii="Calibri"/>
          <w:b/>
          <w:sz w:val="22"/>
        </w:rPr>
      </w:pPr>
    </w:p>
    <w:p w14:paraId="054D7A4E" w14:textId="77777777" w:rsidR="00156D0A" w:rsidRDefault="00156D0A" w:rsidP="00156D0A">
      <w:pPr>
        <w:pStyle w:val="Corpodetexto"/>
        <w:spacing w:before="69"/>
        <w:rPr>
          <w:rFonts w:ascii="Calibri"/>
          <w:b/>
          <w:sz w:val="22"/>
        </w:rPr>
      </w:pPr>
    </w:p>
    <w:p w14:paraId="0859B2F8" w14:textId="77777777" w:rsidR="00156D0A" w:rsidRDefault="00156D0A" w:rsidP="00156D0A">
      <w:pPr>
        <w:tabs>
          <w:tab w:val="left" w:pos="2178"/>
          <w:tab w:val="left" w:pos="3973"/>
          <w:tab w:val="left" w:pos="6223"/>
          <w:tab w:val="left" w:pos="7747"/>
        </w:tabs>
        <w:ind w:left="145"/>
        <w:jc w:val="both"/>
        <w:rPr>
          <w:rFonts w:ascii="Calibri"/>
        </w:rPr>
      </w:pPr>
      <w:r>
        <w:rPr>
          <w:rFonts w:ascii="Calibri"/>
          <w:spacing w:val="-2"/>
        </w:rPr>
        <w:t>Declaro,</w:t>
      </w:r>
      <w:r>
        <w:rPr>
          <w:rFonts w:ascii="Calibri"/>
        </w:rPr>
        <w:tab/>
      </w:r>
      <w:r>
        <w:rPr>
          <w:rFonts w:ascii="Calibri"/>
          <w:spacing w:val="-4"/>
        </w:rPr>
        <w:t>como</w:t>
      </w:r>
      <w:r>
        <w:rPr>
          <w:rFonts w:ascii="Calibri"/>
        </w:rPr>
        <w:tab/>
      </w:r>
      <w:r>
        <w:rPr>
          <w:rFonts w:ascii="Calibri"/>
          <w:spacing w:val="-2"/>
        </w:rPr>
        <w:t>orientador</w:t>
      </w:r>
      <w:r>
        <w:rPr>
          <w:rFonts w:ascii="Calibri"/>
        </w:rPr>
        <w:tab/>
      </w:r>
      <w:r>
        <w:rPr>
          <w:rFonts w:ascii="Calibri"/>
          <w:spacing w:val="-5"/>
        </w:rPr>
        <w:t>do</w:t>
      </w:r>
      <w:r>
        <w:rPr>
          <w:rFonts w:ascii="Calibri"/>
        </w:rPr>
        <w:tab/>
      </w:r>
      <w:r>
        <w:rPr>
          <w:rFonts w:ascii="Calibri"/>
          <w:spacing w:val="-2"/>
        </w:rPr>
        <w:t>estudante</w:t>
      </w:r>
    </w:p>
    <w:p w14:paraId="74338325" w14:textId="77777777" w:rsidR="00156D0A" w:rsidRDefault="00156D0A" w:rsidP="00156D0A">
      <w:pPr>
        <w:tabs>
          <w:tab w:val="left" w:pos="3832"/>
          <w:tab w:val="left" w:pos="6830"/>
        </w:tabs>
        <w:spacing w:before="24" w:line="259" w:lineRule="auto"/>
        <w:ind w:left="145" w:right="129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 em comum acordo com o coorientador no exterior, que o mesmo possui as competências linguísticas necessárias no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idioma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(língua estrangeira), como evidenciado ao longo de nossos contatos até 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momento. A habilidade comunicativa do orientando, em situações tanto informais como acadêmicas, são suficientes para o desenvolvimento das atividades que ele irá exercer no exterior.</w:t>
      </w:r>
    </w:p>
    <w:p w14:paraId="773B2557" w14:textId="77777777" w:rsidR="00156D0A" w:rsidRDefault="00156D0A" w:rsidP="00156D0A">
      <w:pPr>
        <w:spacing w:before="157" w:line="259" w:lineRule="auto"/>
        <w:ind w:left="145" w:right="131"/>
        <w:jc w:val="both"/>
        <w:rPr>
          <w:rFonts w:ascii="Calibri" w:hAnsi="Calibri"/>
        </w:rPr>
      </w:pPr>
      <w:r>
        <w:rPr>
          <w:rFonts w:ascii="Calibri" w:hAnsi="Calibri"/>
        </w:rPr>
        <w:t>É importante ressaltar que a instituição de Ensino Superior que irá receber o orientando no exterior não exige a apresentação de um comprovante de proficiência emitido por uma certificadora para essa modalidade de estágio.</w:t>
      </w:r>
    </w:p>
    <w:p w14:paraId="33146109" w14:textId="77777777" w:rsidR="00156D0A" w:rsidRDefault="00156D0A" w:rsidP="00156D0A">
      <w:pPr>
        <w:pStyle w:val="Corpodetexto"/>
        <w:rPr>
          <w:rFonts w:ascii="Calibri"/>
          <w:sz w:val="20"/>
        </w:rPr>
      </w:pPr>
    </w:p>
    <w:p w14:paraId="2FDB556F" w14:textId="77777777" w:rsidR="00156D0A" w:rsidRDefault="00156D0A" w:rsidP="00156D0A">
      <w:pPr>
        <w:pStyle w:val="Corpodetexto"/>
        <w:rPr>
          <w:rFonts w:ascii="Calibri"/>
          <w:sz w:val="20"/>
        </w:rPr>
      </w:pPr>
    </w:p>
    <w:p w14:paraId="0C6961E3" w14:textId="77777777" w:rsidR="00156D0A" w:rsidRDefault="00156D0A" w:rsidP="00156D0A">
      <w:pPr>
        <w:pStyle w:val="Corpodetexto"/>
        <w:rPr>
          <w:rFonts w:ascii="Calibri"/>
          <w:sz w:val="20"/>
        </w:rPr>
      </w:pPr>
    </w:p>
    <w:p w14:paraId="41DCFDC8" w14:textId="77777777" w:rsidR="00156D0A" w:rsidRDefault="00156D0A" w:rsidP="00156D0A">
      <w:pPr>
        <w:pStyle w:val="Corpodetexto"/>
        <w:rPr>
          <w:rFonts w:ascii="Calibri"/>
          <w:sz w:val="20"/>
        </w:rPr>
      </w:pPr>
    </w:p>
    <w:p w14:paraId="5600C3F6" w14:textId="77777777" w:rsidR="00156D0A" w:rsidRDefault="00156D0A" w:rsidP="00156D0A">
      <w:pPr>
        <w:pStyle w:val="Corpodetexto"/>
        <w:rPr>
          <w:rFonts w:ascii="Calibri"/>
          <w:sz w:val="20"/>
        </w:rPr>
      </w:pPr>
    </w:p>
    <w:p w14:paraId="766A9A31" w14:textId="77777777" w:rsidR="00156D0A" w:rsidRDefault="00156D0A" w:rsidP="00156D0A">
      <w:pPr>
        <w:pStyle w:val="Corpodetexto"/>
        <w:rPr>
          <w:rFonts w:ascii="Calibri"/>
          <w:sz w:val="20"/>
        </w:rPr>
      </w:pPr>
    </w:p>
    <w:p w14:paraId="72AA443B" w14:textId="77777777" w:rsidR="00156D0A" w:rsidRDefault="00156D0A" w:rsidP="00156D0A">
      <w:pPr>
        <w:pStyle w:val="Corpodetexto"/>
        <w:spacing w:before="18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3F6367" wp14:editId="6AD51313">
                <wp:simplePos x="0" y="0"/>
                <wp:positionH relativeFrom="page">
                  <wp:posOffset>2980054</wp:posOffset>
                </wp:positionH>
                <wp:positionV relativeFrom="paragraph">
                  <wp:posOffset>181952</wp:posOffset>
                </wp:positionV>
                <wp:extent cx="15989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>
                              <a:moveTo>
                                <a:pt x="0" y="0"/>
                              </a:moveTo>
                              <a:lnTo>
                                <a:pt x="159893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B1654" id="Graphic 5" o:spid="_x0000_s1026" style="position:absolute;margin-left:234.65pt;margin-top:14.35pt;width:125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" path="m,l1598930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09088426" w14:textId="77777777" w:rsidR="00156D0A" w:rsidRDefault="00156D0A" w:rsidP="00156D0A">
      <w:pPr>
        <w:spacing w:before="167" w:line="400" w:lineRule="auto"/>
        <w:ind w:left="3830" w:right="3815"/>
        <w:rPr>
          <w:rFonts w:ascii="Calibri"/>
        </w:rPr>
      </w:pPr>
      <w:r>
        <w:rPr>
          <w:rFonts w:ascii="Calibri"/>
          <w:spacing w:val="-4"/>
        </w:rPr>
        <w:t>Nome</w:t>
      </w:r>
      <w:r>
        <w:rPr>
          <w:rFonts w:ascii="Calibri"/>
          <w:spacing w:val="80"/>
        </w:rPr>
        <w:t xml:space="preserve"> </w:t>
      </w:r>
      <w:r>
        <w:rPr>
          <w:rFonts w:ascii="Calibri"/>
        </w:rPr>
        <w:t>IES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Brasileira</w:t>
      </w:r>
    </w:p>
    <w:p w14:paraId="26C24AE5" w14:textId="77777777" w:rsidR="00156D0A" w:rsidRDefault="00156D0A" w:rsidP="00156D0A">
      <w:pPr>
        <w:pStyle w:val="Corpodetexto"/>
        <w:spacing w:before="181"/>
        <w:rPr>
          <w:rFonts w:ascii="Calibri"/>
          <w:sz w:val="22"/>
        </w:rPr>
      </w:pPr>
    </w:p>
    <w:p w14:paraId="06C009AA" w14:textId="77777777" w:rsidR="00156D0A" w:rsidRDefault="00156D0A" w:rsidP="00156D0A">
      <w:pPr>
        <w:ind w:left="119"/>
        <w:jc w:val="both"/>
        <w:rPr>
          <w:rFonts w:ascii="Calibri" w:hAnsi="Calibri"/>
          <w:i/>
        </w:rPr>
      </w:pPr>
      <w:r>
        <w:rPr>
          <w:rFonts w:ascii="Calibri" w:hAnsi="Calibri"/>
          <w:i/>
          <w:color w:val="FF0000"/>
        </w:rPr>
        <w:t>(A</w:t>
      </w:r>
      <w:r>
        <w:rPr>
          <w:rFonts w:ascii="Calibri" w:hAnsi="Calibri"/>
          <w:i/>
          <w:color w:val="FF0000"/>
          <w:spacing w:val="-6"/>
        </w:rPr>
        <w:t xml:space="preserve"> </w:t>
      </w:r>
      <w:r>
        <w:rPr>
          <w:rFonts w:ascii="Calibri" w:hAnsi="Calibri"/>
          <w:i/>
          <w:color w:val="FF0000"/>
        </w:rPr>
        <w:t>declaração</w:t>
      </w:r>
      <w:r>
        <w:rPr>
          <w:rFonts w:ascii="Calibri" w:hAnsi="Calibri"/>
          <w:i/>
          <w:color w:val="FF0000"/>
          <w:spacing w:val="-4"/>
        </w:rPr>
        <w:t xml:space="preserve"> </w:t>
      </w:r>
      <w:r>
        <w:rPr>
          <w:rFonts w:ascii="Calibri" w:hAnsi="Calibri"/>
          <w:i/>
          <w:color w:val="FF0000"/>
        </w:rPr>
        <w:t>deverá</w:t>
      </w:r>
      <w:r>
        <w:rPr>
          <w:rFonts w:ascii="Calibri" w:hAnsi="Calibri"/>
          <w:i/>
          <w:color w:val="FF0000"/>
          <w:spacing w:val="-4"/>
        </w:rPr>
        <w:t xml:space="preserve"> </w:t>
      </w:r>
      <w:r>
        <w:rPr>
          <w:rFonts w:ascii="Calibri" w:hAnsi="Calibri"/>
          <w:i/>
          <w:color w:val="FF0000"/>
        </w:rPr>
        <w:t>ser</w:t>
      </w:r>
      <w:r>
        <w:rPr>
          <w:rFonts w:ascii="Calibri" w:hAnsi="Calibri"/>
          <w:i/>
          <w:color w:val="FF0000"/>
          <w:spacing w:val="-3"/>
        </w:rPr>
        <w:t xml:space="preserve"> </w:t>
      </w:r>
      <w:r>
        <w:rPr>
          <w:rFonts w:ascii="Calibri" w:hAnsi="Calibri"/>
          <w:i/>
          <w:color w:val="FF0000"/>
        </w:rPr>
        <w:t>emitida</w:t>
      </w:r>
      <w:r>
        <w:rPr>
          <w:rFonts w:ascii="Calibri" w:hAnsi="Calibri"/>
          <w:i/>
          <w:color w:val="FF0000"/>
          <w:spacing w:val="-5"/>
        </w:rPr>
        <w:t xml:space="preserve"> </w:t>
      </w:r>
      <w:r>
        <w:rPr>
          <w:rFonts w:ascii="Calibri" w:hAnsi="Calibri"/>
          <w:i/>
          <w:color w:val="FF0000"/>
        </w:rPr>
        <w:t>em</w:t>
      </w:r>
      <w:r>
        <w:rPr>
          <w:rFonts w:ascii="Calibri" w:hAnsi="Calibri"/>
          <w:i/>
          <w:color w:val="FF0000"/>
          <w:spacing w:val="-5"/>
        </w:rPr>
        <w:t xml:space="preserve"> </w:t>
      </w:r>
      <w:r>
        <w:rPr>
          <w:rFonts w:ascii="Calibri" w:hAnsi="Calibri"/>
          <w:i/>
          <w:color w:val="FF0000"/>
        </w:rPr>
        <w:t>papel</w:t>
      </w:r>
      <w:r>
        <w:rPr>
          <w:rFonts w:ascii="Calibri" w:hAnsi="Calibri"/>
          <w:i/>
          <w:color w:val="FF0000"/>
          <w:spacing w:val="-4"/>
        </w:rPr>
        <w:t xml:space="preserve"> </w:t>
      </w:r>
      <w:r>
        <w:rPr>
          <w:rFonts w:ascii="Calibri" w:hAnsi="Calibri"/>
          <w:i/>
          <w:color w:val="FF0000"/>
        </w:rPr>
        <w:t>timbrado</w:t>
      </w:r>
      <w:r>
        <w:rPr>
          <w:rFonts w:ascii="Calibri" w:hAnsi="Calibri"/>
          <w:i/>
          <w:color w:val="FF0000"/>
          <w:spacing w:val="-7"/>
        </w:rPr>
        <w:t xml:space="preserve"> </w:t>
      </w:r>
      <w:r>
        <w:rPr>
          <w:rFonts w:ascii="Calibri" w:hAnsi="Calibri"/>
          <w:i/>
          <w:color w:val="FF0000"/>
        </w:rPr>
        <w:t>e</w:t>
      </w:r>
      <w:r>
        <w:rPr>
          <w:rFonts w:ascii="Calibri" w:hAnsi="Calibri"/>
          <w:i/>
          <w:color w:val="FF0000"/>
          <w:spacing w:val="-3"/>
        </w:rPr>
        <w:t xml:space="preserve"> </w:t>
      </w:r>
      <w:r>
        <w:rPr>
          <w:rFonts w:ascii="Calibri" w:hAnsi="Calibri"/>
          <w:i/>
          <w:color w:val="FF0000"/>
        </w:rPr>
        <w:t>assinado</w:t>
      </w:r>
      <w:r>
        <w:rPr>
          <w:rFonts w:ascii="Calibri" w:hAnsi="Calibri"/>
          <w:i/>
          <w:color w:val="FF0000"/>
          <w:spacing w:val="-4"/>
        </w:rPr>
        <w:t xml:space="preserve"> </w:t>
      </w:r>
      <w:r>
        <w:rPr>
          <w:rFonts w:ascii="Calibri" w:hAnsi="Calibri"/>
          <w:i/>
          <w:color w:val="FF0000"/>
        </w:rPr>
        <w:t>pelo</w:t>
      </w:r>
      <w:r>
        <w:rPr>
          <w:rFonts w:ascii="Calibri" w:hAnsi="Calibri"/>
          <w:i/>
          <w:color w:val="FF0000"/>
          <w:spacing w:val="-4"/>
        </w:rPr>
        <w:t xml:space="preserve"> </w:t>
      </w:r>
      <w:r>
        <w:rPr>
          <w:rFonts w:ascii="Calibri" w:hAnsi="Calibri"/>
          <w:i/>
          <w:color w:val="FF0000"/>
        </w:rPr>
        <w:t>orientador</w:t>
      </w:r>
      <w:r>
        <w:rPr>
          <w:rFonts w:ascii="Calibri" w:hAnsi="Calibri"/>
          <w:i/>
          <w:color w:val="FF0000"/>
          <w:spacing w:val="-5"/>
        </w:rPr>
        <w:t xml:space="preserve"> </w:t>
      </w:r>
      <w:r>
        <w:rPr>
          <w:rFonts w:ascii="Calibri" w:hAnsi="Calibri"/>
          <w:i/>
          <w:color w:val="FF0000"/>
        </w:rPr>
        <w:t>da</w:t>
      </w:r>
      <w:r>
        <w:rPr>
          <w:rFonts w:ascii="Calibri" w:hAnsi="Calibri"/>
          <w:i/>
          <w:color w:val="FF0000"/>
          <w:spacing w:val="-5"/>
        </w:rPr>
        <w:t xml:space="preserve"> </w:t>
      </w:r>
      <w:r>
        <w:rPr>
          <w:rFonts w:ascii="Calibri" w:hAnsi="Calibri"/>
          <w:i/>
          <w:color w:val="FF0000"/>
        </w:rPr>
        <w:t>IES</w:t>
      </w:r>
      <w:r>
        <w:rPr>
          <w:rFonts w:ascii="Calibri" w:hAnsi="Calibri"/>
          <w:i/>
          <w:color w:val="FF0000"/>
          <w:spacing w:val="-2"/>
        </w:rPr>
        <w:t xml:space="preserve"> brasileira)</w:t>
      </w:r>
    </w:p>
    <w:p w14:paraId="1958CAA2" w14:textId="77777777" w:rsidR="0016627B" w:rsidRDefault="0016627B">
      <w:pPr>
        <w:spacing w:before="68" w:line="436" w:lineRule="auto"/>
        <w:ind w:left="1412" w:right="2037" w:firstLine="715"/>
        <w:rPr>
          <w:b/>
          <w:color w:val="FF0000"/>
          <w:u w:val="single" w:color="FF0000"/>
        </w:rPr>
      </w:pPr>
    </w:p>
    <w:sectPr w:rsidR="00166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820" w:right="850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0BF5" w14:textId="77777777" w:rsidR="00414492" w:rsidRDefault="00414492" w:rsidP="005B4A8E">
      <w:r>
        <w:separator/>
      </w:r>
    </w:p>
  </w:endnote>
  <w:endnote w:type="continuationSeparator" w:id="0">
    <w:p w14:paraId="2AB3EC23" w14:textId="77777777" w:rsidR="00414492" w:rsidRDefault="00414492" w:rsidP="005B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5C4D" w14:textId="77777777" w:rsidR="005B4A8E" w:rsidRDefault="005B4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BD2B" w14:textId="77777777" w:rsidR="005B4A8E" w:rsidRDefault="005B4A8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F5EC" w14:textId="77777777" w:rsidR="005B4A8E" w:rsidRDefault="005B4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40B3" w14:textId="77777777" w:rsidR="00414492" w:rsidRDefault="00414492" w:rsidP="005B4A8E">
      <w:r>
        <w:separator/>
      </w:r>
    </w:p>
  </w:footnote>
  <w:footnote w:type="continuationSeparator" w:id="0">
    <w:p w14:paraId="54D5E81A" w14:textId="77777777" w:rsidR="00414492" w:rsidRDefault="00414492" w:rsidP="005B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D3FE" w14:textId="77777777" w:rsidR="005B4A8E" w:rsidRDefault="005B4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EAED" w14:textId="00CA0664" w:rsidR="005B4A8E" w:rsidRDefault="00414492">
    <w:pPr>
      <w:pStyle w:val="Cabealho"/>
    </w:pPr>
    <w:r>
      <w:rPr>
        <w:noProof/>
      </w:rPr>
      <w:pict w14:anchorId="01D0D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1.15pt;margin-top:1.75pt;width:595pt;height:842pt;z-index:-251658752;mso-position-horizontal-relative:page;mso-position-vertical-relative:page">
          <v:imagedata r:id="rId1" o:title="image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7663" w14:textId="77777777" w:rsidR="005B4A8E" w:rsidRDefault="005B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53FC"/>
    <w:multiLevelType w:val="hybridMultilevel"/>
    <w:tmpl w:val="7E900208"/>
    <w:lvl w:ilvl="0" w:tplc="25A0DCFC">
      <w:start w:val="3"/>
      <w:numFmt w:val="lowerLetter"/>
      <w:lvlText w:val="%1."/>
      <w:lvlJc w:val="left"/>
      <w:pPr>
        <w:ind w:left="179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pt-PT" w:eastAsia="en-US" w:bidi="ar-SA"/>
      </w:rPr>
    </w:lvl>
    <w:lvl w:ilvl="1" w:tplc="5D54DEAC">
      <w:numFmt w:val="bullet"/>
      <w:lvlText w:val="•"/>
      <w:lvlJc w:val="left"/>
      <w:pPr>
        <w:ind w:left="2601" w:hanging="167"/>
      </w:pPr>
      <w:rPr>
        <w:rFonts w:hint="default"/>
        <w:lang w:val="pt-PT" w:eastAsia="en-US" w:bidi="ar-SA"/>
      </w:rPr>
    </w:lvl>
    <w:lvl w:ilvl="2" w:tplc="F0127F40">
      <w:numFmt w:val="bullet"/>
      <w:lvlText w:val="•"/>
      <w:lvlJc w:val="left"/>
      <w:pPr>
        <w:ind w:left="3403" w:hanging="167"/>
      </w:pPr>
      <w:rPr>
        <w:rFonts w:hint="default"/>
        <w:lang w:val="pt-PT" w:eastAsia="en-US" w:bidi="ar-SA"/>
      </w:rPr>
    </w:lvl>
    <w:lvl w:ilvl="3" w:tplc="2A80F9A4">
      <w:numFmt w:val="bullet"/>
      <w:lvlText w:val="•"/>
      <w:lvlJc w:val="left"/>
      <w:pPr>
        <w:ind w:left="4204" w:hanging="167"/>
      </w:pPr>
      <w:rPr>
        <w:rFonts w:hint="default"/>
        <w:lang w:val="pt-PT" w:eastAsia="en-US" w:bidi="ar-SA"/>
      </w:rPr>
    </w:lvl>
    <w:lvl w:ilvl="4" w:tplc="BE264F0A">
      <w:numFmt w:val="bullet"/>
      <w:lvlText w:val="•"/>
      <w:lvlJc w:val="left"/>
      <w:pPr>
        <w:ind w:left="5006" w:hanging="167"/>
      </w:pPr>
      <w:rPr>
        <w:rFonts w:hint="default"/>
        <w:lang w:val="pt-PT" w:eastAsia="en-US" w:bidi="ar-SA"/>
      </w:rPr>
    </w:lvl>
    <w:lvl w:ilvl="5" w:tplc="82B28E3A">
      <w:numFmt w:val="bullet"/>
      <w:lvlText w:val="•"/>
      <w:lvlJc w:val="left"/>
      <w:pPr>
        <w:ind w:left="5807" w:hanging="167"/>
      </w:pPr>
      <w:rPr>
        <w:rFonts w:hint="default"/>
        <w:lang w:val="pt-PT" w:eastAsia="en-US" w:bidi="ar-SA"/>
      </w:rPr>
    </w:lvl>
    <w:lvl w:ilvl="6" w:tplc="C6482E90">
      <w:numFmt w:val="bullet"/>
      <w:lvlText w:val="•"/>
      <w:lvlJc w:val="left"/>
      <w:pPr>
        <w:ind w:left="6609" w:hanging="167"/>
      </w:pPr>
      <w:rPr>
        <w:rFonts w:hint="default"/>
        <w:lang w:val="pt-PT" w:eastAsia="en-US" w:bidi="ar-SA"/>
      </w:rPr>
    </w:lvl>
    <w:lvl w:ilvl="7" w:tplc="A12CBAF8">
      <w:numFmt w:val="bullet"/>
      <w:lvlText w:val="•"/>
      <w:lvlJc w:val="left"/>
      <w:pPr>
        <w:ind w:left="7410" w:hanging="167"/>
      </w:pPr>
      <w:rPr>
        <w:rFonts w:hint="default"/>
        <w:lang w:val="pt-PT" w:eastAsia="en-US" w:bidi="ar-SA"/>
      </w:rPr>
    </w:lvl>
    <w:lvl w:ilvl="8" w:tplc="3522E5FE">
      <w:numFmt w:val="bullet"/>
      <w:lvlText w:val="•"/>
      <w:lvlJc w:val="left"/>
      <w:pPr>
        <w:ind w:left="8212" w:hanging="167"/>
      </w:pPr>
      <w:rPr>
        <w:rFonts w:hint="default"/>
        <w:lang w:val="pt-PT" w:eastAsia="en-US" w:bidi="ar-SA"/>
      </w:rPr>
    </w:lvl>
  </w:abstractNum>
  <w:abstractNum w:abstractNumId="1" w15:restartNumberingAfterBreak="0">
    <w:nsid w:val="40506BB0"/>
    <w:multiLevelType w:val="hybridMultilevel"/>
    <w:tmpl w:val="1144BE20"/>
    <w:lvl w:ilvl="0" w:tplc="61F6B948">
      <w:start w:val="14"/>
      <w:numFmt w:val="decimal"/>
      <w:lvlText w:val="%1."/>
      <w:lvlJc w:val="left"/>
      <w:pPr>
        <w:ind w:left="369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C423F26">
      <w:start w:val="1"/>
      <w:numFmt w:val="decimal"/>
      <w:lvlText w:val="%2."/>
      <w:lvlJc w:val="left"/>
      <w:pPr>
        <w:ind w:left="86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2" w:tplc="23EA1AFC">
      <w:numFmt w:val="bullet"/>
      <w:lvlText w:val="•"/>
      <w:lvlJc w:val="left"/>
      <w:pPr>
        <w:ind w:left="1820" w:hanging="360"/>
      </w:pPr>
      <w:rPr>
        <w:rFonts w:hint="default"/>
        <w:lang w:val="pt-PT" w:eastAsia="en-US" w:bidi="ar-SA"/>
      </w:rPr>
    </w:lvl>
    <w:lvl w:ilvl="3" w:tplc="847A9ABE">
      <w:numFmt w:val="bullet"/>
      <w:lvlText w:val="•"/>
      <w:lvlJc w:val="left"/>
      <w:pPr>
        <w:ind w:left="2780" w:hanging="360"/>
      </w:pPr>
      <w:rPr>
        <w:rFonts w:hint="default"/>
        <w:lang w:val="pt-PT" w:eastAsia="en-US" w:bidi="ar-SA"/>
      </w:rPr>
    </w:lvl>
    <w:lvl w:ilvl="4" w:tplc="E3AE46DA">
      <w:numFmt w:val="bullet"/>
      <w:lvlText w:val="•"/>
      <w:lvlJc w:val="left"/>
      <w:pPr>
        <w:ind w:left="3740" w:hanging="360"/>
      </w:pPr>
      <w:rPr>
        <w:rFonts w:hint="default"/>
        <w:lang w:val="pt-PT" w:eastAsia="en-US" w:bidi="ar-SA"/>
      </w:rPr>
    </w:lvl>
    <w:lvl w:ilvl="5" w:tplc="98BA8E90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6" w:tplc="C212E30C">
      <w:numFmt w:val="bullet"/>
      <w:lvlText w:val="•"/>
      <w:lvlJc w:val="left"/>
      <w:pPr>
        <w:ind w:left="5661" w:hanging="360"/>
      </w:pPr>
      <w:rPr>
        <w:rFonts w:hint="default"/>
        <w:lang w:val="pt-PT" w:eastAsia="en-US" w:bidi="ar-SA"/>
      </w:rPr>
    </w:lvl>
    <w:lvl w:ilvl="7" w:tplc="DBDE5B76">
      <w:numFmt w:val="bullet"/>
      <w:lvlText w:val="•"/>
      <w:lvlJc w:val="left"/>
      <w:pPr>
        <w:ind w:left="6621" w:hanging="360"/>
      </w:pPr>
      <w:rPr>
        <w:rFonts w:hint="default"/>
        <w:lang w:val="pt-PT" w:eastAsia="en-US" w:bidi="ar-SA"/>
      </w:rPr>
    </w:lvl>
    <w:lvl w:ilvl="8" w:tplc="11BCB668">
      <w:numFmt w:val="bullet"/>
      <w:lvlText w:val="•"/>
      <w:lvlJc w:val="left"/>
      <w:pPr>
        <w:ind w:left="758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F4B084C"/>
    <w:multiLevelType w:val="hybridMultilevel"/>
    <w:tmpl w:val="D700DB7E"/>
    <w:lvl w:ilvl="0" w:tplc="F2EE2A30">
      <w:start w:val="1"/>
      <w:numFmt w:val="decimal"/>
      <w:lvlText w:val="%1."/>
      <w:lvlJc w:val="left"/>
      <w:pPr>
        <w:ind w:left="7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C80896D4">
      <w:numFmt w:val="bullet"/>
      <w:lvlText w:val="•"/>
      <w:lvlJc w:val="left"/>
      <w:pPr>
        <w:ind w:left="1514" w:hanging="360"/>
      </w:pPr>
      <w:rPr>
        <w:rFonts w:hint="default"/>
        <w:lang w:val="pt-PT" w:eastAsia="en-US" w:bidi="ar-SA"/>
      </w:rPr>
    </w:lvl>
    <w:lvl w:ilvl="2" w:tplc="EF762B2E">
      <w:numFmt w:val="bullet"/>
      <w:lvlText w:val="•"/>
      <w:lvlJc w:val="left"/>
      <w:pPr>
        <w:ind w:left="2308" w:hanging="360"/>
      </w:pPr>
      <w:rPr>
        <w:rFonts w:hint="default"/>
        <w:lang w:val="pt-PT" w:eastAsia="en-US" w:bidi="ar-SA"/>
      </w:rPr>
    </w:lvl>
    <w:lvl w:ilvl="3" w:tplc="FE64FA3C">
      <w:numFmt w:val="bullet"/>
      <w:lvlText w:val="•"/>
      <w:lvlJc w:val="left"/>
      <w:pPr>
        <w:ind w:left="3102" w:hanging="360"/>
      </w:pPr>
      <w:rPr>
        <w:rFonts w:hint="default"/>
        <w:lang w:val="pt-PT" w:eastAsia="en-US" w:bidi="ar-SA"/>
      </w:rPr>
    </w:lvl>
    <w:lvl w:ilvl="4" w:tplc="981AC97A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DE3C5A10">
      <w:numFmt w:val="bullet"/>
      <w:lvlText w:val="•"/>
      <w:lvlJc w:val="left"/>
      <w:pPr>
        <w:ind w:left="4690" w:hanging="360"/>
      </w:pPr>
      <w:rPr>
        <w:rFonts w:hint="default"/>
        <w:lang w:val="pt-PT" w:eastAsia="en-US" w:bidi="ar-SA"/>
      </w:rPr>
    </w:lvl>
    <w:lvl w:ilvl="6" w:tplc="6B76FD22">
      <w:numFmt w:val="bullet"/>
      <w:lvlText w:val="•"/>
      <w:lvlJc w:val="left"/>
      <w:pPr>
        <w:ind w:left="5485" w:hanging="360"/>
      </w:pPr>
      <w:rPr>
        <w:rFonts w:hint="default"/>
        <w:lang w:val="pt-PT" w:eastAsia="en-US" w:bidi="ar-SA"/>
      </w:rPr>
    </w:lvl>
    <w:lvl w:ilvl="7" w:tplc="C65660C8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8" w:tplc="51B85590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0A26286"/>
    <w:multiLevelType w:val="hybridMultilevel"/>
    <w:tmpl w:val="E480ABE4"/>
    <w:lvl w:ilvl="0" w:tplc="EAF077A2">
      <w:start w:val="1"/>
      <w:numFmt w:val="decimal"/>
      <w:lvlText w:val="%1."/>
      <w:lvlJc w:val="left"/>
      <w:pPr>
        <w:ind w:left="3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398D856">
      <w:start w:val="1"/>
      <w:numFmt w:val="upperRoman"/>
      <w:lvlText w:val="%2."/>
      <w:lvlJc w:val="left"/>
      <w:pPr>
        <w:ind w:left="1089" w:hanging="5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0"/>
        <w:sz w:val="24"/>
        <w:szCs w:val="24"/>
        <w:lang w:val="pt-PT" w:eastAsia="en-US" w:bidi="ar-SA"/>
      </w:rPr>
    </w:lvl>
    <w:lvl w:ilvl="2" w:tplc="07187726">
      <w:start w:val="1"/>
      <w:numFmt w:val="lowerLetter"/>
      <w:lvlText w:val="%3."/>
      <w:lvlJc w:val="left"/>
      <w:pPr>
        <w:ind w:left="1809" w:hanging="180"/>
        <w:jc w:val="left"/>
      </w:pPr>
      <w:rPr>
        <w:rFonts w:hint="default"/>
        <w:spacing w:val="0"/>
        <w:w w:val="96"/>
        <w:lang w:val="pt-PT" w:eastAsia="en-US" w:bidi="ar-SA"/>
      </w:rPr>
    </w:lvl>
    <w:lvl w:ilvl="3" w:tplc="5C988A34">
      <w:start w:val="9"/>
      <w:numFmt w:val="lowerLetter"/>
      <w:lvlText w:val="%4."/>
      <w:lvlJc w:val="left"/>
      <w:pPr>
        <w:ind w:left="180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 w:tplc="82C8B4FC">
      <w:numFmt w:val="bullet"/>
      <w:lvlText w:val="•"/>
      <w:lvlJc w:val="left"/>
      <w:pPr>
        <w:ind w:left="2945" w:hanging="180"/>
      </w:pPr>
      <w:rPr>
        <w:rFonts w:hint="default"/>
        <w:lang w:val="pt-PT" w:eastAsia="en-US" w:bidi="ar-SA"/>
      </w:rPr>
    </w:lvl>
    <w:lvl w:ilvl="5" w:tplc="C4C8E980">
      <w:numFmt w:val="bullet"/>
      <w:lvlText w:val="•"/>
      <w:lvlJc w:val="left"/>
      <w:pPr>
        <w:ind w:left="4090" w:hanging="180"/>
      </w:pPr>
      <w:rPr>
        <w:rFonts w:hint="default"/>
        <w:lang w:val="pt-PT" w:eastAsia="en-US" w:bidi="ar-SA"/>
      </w:rPr>
    </w:lvl>
    <w:lvl w:ilvl="6" w:tplc="7098EB0C">
      <w:numFmt w:val="bullet"/>
      <w:lvlText w:val="•"/>
      <w:lvlJc w:val="left"/>
      <w:pPr>
        <w:ind w:left="5235" w:hanging="180"/>
      </w:pPr>
      <w:rPr>
        <w:rFonts w:hint="default"/>
        <w:lang w:val="pt-PT" w:eastAsia="en-US" w:bidi="ar-SA"/>
      </w:rPr>
    </w:lvl>
    <w:lvl w:ilvl="7" w:tplc="EBC48706">
      <w:numFmt w:val="bullet"/>
      <w:lvlText w:val="•"/>
      <w:lvlJc w:val="left"/>
      <w:pPr>
        <w:ind w:left="6380" w:hanging="180"/>
      </w:pPr>
      <w:rPr>
        <w:rFonts w:hint="default"/>
        <w:lang w:val="pt-PT" w:eastAsia="en-US" w:bidi="ar-SA"/>
      </w:rPr>
    </w:lvl>
    <w:lvl w:ilvl="8" w:tplc="7EF2AF2C">
      <w:numFmt w:val="bullet"/>
      <w:lvlText w:val="•"/>
      <w:lvlJc w:val="left"/>
      <w:pPr>
        <w:ind w:left="7525" w:hanging="1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4B"/>
    <w:rsid w:val="000B4F68"/>
    <w:rsid w:val="00156D0A"/>
    <w:rsid w:val="0016627B"/>
    <w:rsid w:val="001D4EA3"/>
    <w:rsid w:val="00414492"/>
    <w:rsid w:val="005B4A8E"/>
    <w:rsid w:val="007E5F59"/>
    <w:rsid w:val="00A33FC2"/>
    <w:rsid w:val="00AE744B"/>
    <w:rsid w:val="00C7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CDA2BD"/>
  <w15:docId w15:val="{395D6412-EA7F-4A39-A71E-F069D66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177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0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46"/>
    </w:pPr>
  </w:style>
  <w:style w:type="paragraph" w:styleId="Cabealho">
    <w:name w:val="header"/>
    <w:basedOn w:val="Normal"/>
    <w:link w:val="CabealhoChar"/>
    <w:uiPriority w:val="99"/>
    <w:unhideWhenUsed/>
    <w:rsid w:val="005B4A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4A8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B4A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8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Altariza Monteiro de Freitas</dc:creator>
  <cp:lastModifiedBy>Altariza Monteiro de Freitas</cp:lastModifiedBy>
  <cp:revision>6</cp:revision>
  <dcterms:created xsi:type="dcterms:W3CDTF">2025-01-17T18:18:00Z</dcterms:created>
  <dcterms:modified xsi:type="dcterms:W3CDTF">2025-01-17T18:26:00Z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iLovePDF</vt:lpwstr>
  </property>
</Properties>
</file>